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Harrison High School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4794250</wp:posOffset>
            </wp:positionH>
            <wp:positionV relativeFrom="paragraph">
              <wp:posOffset>-107947</wp:posOffset>
            </wp:positionV>
            <wp:extent cx="1142199" cy="1181214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2286" r="228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2199" cy="11812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-317498</wp:posOffset>
            </wp:positionH>
            <wp:positionV relativeFrom="paragraph">
              <wp:posOffset>-107947</wp:posOffset>
            </wp:positionV>
            <wp:extent cx="1142199" cy="1181214"/>
            <wp:effectExtent b="0" l="0" r="0" t="0"/>
            <wp:wrapSquare wrapText="bothSides" distB="0" distT="0" distL="0" distR="0"/>
            <wp:docPr descr="The Harrison Warriors - ScoreStream" id="1" name="image1.png"/>
            <a:graphic>
              <a:graphicData uri="http://schemas.openxmlformats.org/drawingml/2006/picture">
                <pic:pic>
                  <pic:nvPicPr>
                    <pic:cNvPr descr="The Harrison Warriors - ScoreStream" id="0" name="image1.png"/>
                    <pic:cNvPicPr preferRelativeResize="0"/>
                  </pic:nvPicPr>
                  <pic:blipFill>
                    <a:blip r:embed="rId6"/>
                    <a:srcRect b="0" l="2286" r="228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2199" cy="11812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Wide Latin" w:cs="Wide Latin" w:eastAsia="Wide Latin" w:hAnsi="Wide Latin"/>
          <w:b w:val="1"/>
          <w:color w:val="000000"/>
          <w:sz w:val="56"/>
          <w:szCs w:val="56"/>
        </w:rPr>
      </w:pPr>
      <w:r w:rsidDel="00000000" w:rsidR="00000000" w:rsidRPr="00000000">
        <w:rPr>
          <w:rFonts w:ascii="Wide Latin" w:cs="Wide Latin" w:eastAsia="Wide Latin" w:hAnsi="Wide Latin"/>
          <w:b w:val="1"/>
          <w:color w:val="000000"/>
          <w:sz w:val="56"/>
          <w:szCs w:val="56"/>
          <w:rtl w:val="0"/>
        </w:rPr>
        <w:t xml:space="preserve">WARRIOR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Wide Latin" w:cs="Wide Latin" w:eastAsia="Wide Latin" w:hAnsi="Wide Latin"/>
          <w:b w:val="1"/>
          <w:color w:val="000000"/>
          <w:sz w:val="44"/>
          <w:szCs w:val="44"/>
        </w:rPr>
      </w:pPr>
      <w:r w:rsidDel="00000000" w:rsidR="00000000" w:rsidRPr="00000000">
        <w:rPr>
          <w:rFonts w:ascii="Wide Latin" w:cs="Wide Latin" w:eastAsia="Wide Latin" w:hAnsi="Wide Latin"/>
          <w:b w:val="1"/>
          <w:color w:val="000000"/>
          <w:sz w:val="44"/>
          <w:szCs w:val="44"/>
          <w:rtl w:val="0"/>
        </w:rPr>
        <w:t xml:space="preserve">BASKETBALL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48"/>
          <w:szCs w:val="48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48"/>
          <w:szCs w:val="4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48"/>
          <w:szCs w:val="48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48"/>
          <w:szCs w:val="4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Varsity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Player</w:t>
        <w:tab/>
        <w:tab/>
        <w:tab/>
        <w:tab/>
        <w:t xml:space="preserve"> #</w:t>
        <w:tab/>
        <w:tab/>
        <w:t xml:space="preserve">Pos.</w:t>
        <w:tab/>
        <w:tab/>
        <w:t xml:space="preserve">Ht.</w:t>
        <w:tab/>
        <w:tab/>
        <w:t xml:space="preserve">Gr.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Jannie Berry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1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5’8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Gabby Bushrod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G</w:t>
        <w:tab/>
        <w:tab/>
        <w:t xml:space="preserve">5’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12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Kyrhea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eyward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G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5’6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Anabella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Thomas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10</w:t>
        <w:tab/>
        <w:tab/>
        <w:t xml:space="preserve"> G</w:t>
        <w:tab/>
        <w:tab/>
        <w:t xml:space="preserve">5’6</w:t>
        <w:tab/>
        <w:tab/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Kyra Payne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G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5’4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Aiyana Griffin                       13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G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5’4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10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Kiley Dickinson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5’7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Ma’Khya Robertson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G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5’4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Alivia Williams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G/F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5’6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Majirea Lanier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</w:t>
        <w:tab/>
        <w:tab/>
        <w:t xml:space="preserve"> F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5’7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Leoina Morris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5’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12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Jordan Mackey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F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5’9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Head Coach: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Oties Epps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JV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Coach: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Jessica Wade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Asst. Coaches: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Tony Bass,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Garrett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Managers: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Jaliyah Garrett, Josilynn Gauer, and Reese Tyler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Principal: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Tamara Skinner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Athletic Director: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Andre Thomas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 Manager: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Kathi Agent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Athletic Trainer: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Corey Lannert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Junior Varsity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Player</w:t>
        <w:tab/>
        <w:tab/>
        <w:tab/>
        <w:tab/>
        <w:t xml:space="preserve">#</w:t>
        <w:tab/>
        <w:tab/>
        <w:t xml:space="preserve">Pos.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ab/>
        <w:tab/>
        <w:t xml:space="preserve">Gr.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Kyrstin Willoughby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F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Laila Farrow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G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Kyra Payne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 xml:space="preserve">11</w:t>
        <w:tab/>
        <w:tab/>
        <w:t xml:space="preserve"> G</w:t>
        <w:tab/>
        <w:tab/>
        <w:tab/>
        <w:tab/>
        <w:t xml:space="preserve">10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Keaira Hampton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12</w:t>
        <w:tab/>
        <w:tab/>
        <w:t xml:space="preserve"> G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Frankie Goldman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G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Kaylee Quesinberry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F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Leoina Morris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F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Ka’Mhya Robertson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F</w:t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Ta’Kaydea Booker</w:t>
        <w:tab/>
        <w:tab/>
        <w:t xml:space="preserve">32</w:t>
        <w:tab/>
        <w:tab/>
        <w:t xml:space="preserve"> F                                              9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de Lati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